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Default="0050314F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373BC6" w:rsidRDefault="00FF35DF" w:rsidP="00C76982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t>N</w:t>
      </w:r>
      <w:r w:rsidR="00373BC6">
        <w:rPr>
          <w:b/>
          <w:sz w:val="36"/>
          <w:szCs w:val="96"/>
        </w:rPr>
        <w:t>FPA-10</w:t>
      </w:r>
    </w:p>
    <w:p w:rsidR="00C76982" w:rsidRDefault="00C76982" w:rsidP="00C76982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"G:\\Company\\!Template\\PlanRoom\\Doc Covers\\zzJobData.docx" "OLE_LINK3" \a \r </w:instrText>
      </w:r>
      <w:r>
        <w:rPr>
          <w:b/>
          <w:sz w:val="36"/>
          <w:szCs w:val="96"/>
        </w:rPr>
        <w:fldChar w:fldCharType="separate"/>
      </w:r>
      <w:bookmarkStart w:id="0" w:name="OLE_LINK3"/>
      <w:r w:rsidRPr="00135D46">
        <w:rPr>
          <w:b/>
          <w:sz w:val="36"/>
        </w:rPr>
        <w:t>NFPA-13</w:t>
      </w:r>
      <w:bookmarkEnd w:id="0"/>
      <w:r>
        <w:rPr>
          <w:b/>
          <w:sz w:val="36"/>
          <w:szCs w:val="96"/>
        </w:rPr>
        <w:fldChar w:fldCharType="end"/>
      </w:r>
    </w:p>
    <w:p w:rsidR="00C76982" w:rsidRDefault="00C76982" w:rsidP="00C76982">
      <w:pPr>
        <w:spacing w:after="0" w:line="240" w:lineRule="auto"/>
        <w:jc w:val="center"/>
        <w:rPr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</w:instrText>
      </w:r>
      <w:r w:rsidR="00FC40F9">
        <w:rPr>
          <w:b/>
          <w:sz w:val="36"/>
          <w:szCs w:val="96"/>
        </w:rPr>
        <w:instrText xml:space="preserve">Word.Document.12 "E:\\Company\\!Template\\PlanRoom\\Doc Covers\\SideBars\\zzJobData.docx" cStd02 </w:instrText>
      </w:r>
      <w:r>
        <w:rPr>
          <w:b/>
          <w:sz w:val="36"/>
          <w:szCs w:val="96"/>
        </w:rPr>
        <w:instrText xml:space="preserve">\a \r </w:instrText>
      </w:r>
      <w:r>
        <w:rPr>
          <w:b/>
          <w:sz w:val="36"/>
          <w:szCs w:val="96"/>
        </w:rPr>
        <w:fldChar w:fldCharType="separate"/>
      </w:r>
      <w:bookmarkStart w:id="1" w:name="cStd02"/>
      <w:r w:rsidR="00FC40F9">
        <w:rPr>
          <w:b/>
          <w:sz w:val="36"/>
        </w:rPr>
        <w:t>NFPA</w:t>
      </w:r>
      <w:r w:rsidR="00FC40F9" w:rsidRPr="00B914B1">
        <w:rPr>
          <w:b/>
          <w:sz w:val="36"/>
        </w:rPr>
        <w:t>-</w:t>
      </w:r>
      <w:bookmarkEnd w:id="1"/>
      <w:r>
        <w:rPr>
          <w:b/>
          <w:sz w:val="36"/>
          <w:szCs w:val="96"/>
        </w:rPr>
        <w:fldChar w:fldCharType="end"/>
      </w:r>
      <w:r w:rsidR="00D25798">
        <w:rPr>
          <w:b/>
          <w:sz w:val="36"/>
          <w:szCs w:val="96"/>
        </w:rPr>
        <w:t>72</w:t>
      </w:r>
    </w:p>
    <w:p w:rsidR="00554565" w:rsidRPr="00554565" w:rsidRDefault="00554565" w:rsidP="00C76982">
      <w:pPr>
        <w:spacing w:after="0" w:line="240" w:lineRule="auto"/>
        <w:jc w:val="center"/>
        <w:rPr>
          <w:sz w:val="36"/>
          <w:szCs w:val="9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3472"/>
      </w:tblGrid>
      <w:tr w:rsidR="00295036" w:rsidTr="00C92113">
        <w:trPr>
          <w:jc w:val="center"/>
        </w:trPr>
        <w:tc>
          <w:tcPr>
            <w:tcW w:w="776" w:type="dxa"/>
          </w:tcPr>
          <w:p w:rsidR="00295036" w:rsidRPr="00295036" w:rsidRDefault="00295036" w:rsidP="00295036">
            <w:pPr>
              <w:jc w:val="right"/>
              <w:rPr>
                <w:b/>
                <w:szCs w:val="96"/>
              </w:rPr>
            </w:pPr>
            <w:r w:rsidRPr="00C76982">
              <w:rPr>
                <w:b/>
                <w:szCs w:val="96"/>
              </w:rPr>
              <w:t>AHJ:</w:t>
            </w:r>
          </w:p>
        </w:tc>
        <w:tc>
          <w:tcPr>
            <w:tcW w:w="3472" w:type="dxa"/>
          </w:tcPr>
          <w:p w:rsidR="00295036" w:rsidRPr="00195956" w:rsidRDefault="00D25798" w:rsidP="008E7875">
            <w:pPr>
              <w:rPr>
                <w:sz w:val="22"/>
                <w:szCs w:val="96"/>
              </w:rPr>
            </w:pPr>
            <w:r>
              <w:rPr>
                <w:sz w:val="22"/>
                <w:szCs w:val="96"/>
              </w:rPr>
              <w:t>Unified Fire Authority</w:t>
            </w:r>
          </w:p>
        </w:tc>
      </w:tr>
      <w:tr w:rsidR="00295036" w:rsidTr="00C92113">
        <w:trPr>
          <w:jc w:val="center"/>
        </w:trPr>
        <w:tc>
          <w:tcPr>
            <w:tcW w:w="776" w:type="dxa"/>
          </w:tcPr>
          <w:p w:rsidR="00295036" w:rsidRPr="00C76982" w:rsidRDefault="00295036" w:rsidP="00295036">
            <w:pPr>
              <w:jc w:val="right"/>
              <w:rPr>
                <w:b/>
                <w:szCs w:val="96"/>
              </w:rPr>
            </w:pPr>
            <w:r>
              <w:rPr>
                <w:b/>
                <w:szCs w:val="96"/>
              </w:rPr>
              <w:t>FM:</w:t>
            </w:r>
          </w:p>
        </w:tc>
        <w:tc>
          <w:tcPr>
            <w:tcW w:w="3472" w:type="dxa"/>
          </w:tcPr>
          <w:p w:rsidR="00C92113" w:rsidRPr="00195956" w:rsidRDefault="00D25798" w:rsidP="008E7875">
            <w:pPr>
              <w:rPr>
                <w:sz w:val="22"/>
                <w:szCs w:val="96"/>
              </w:rPr>
            </w:pPr>
            <w:r>
              <w:rPr>
                <w:sz w:val="22"/>
                <w:szCs w:val="96"/>
              </w:rPr>
              <w:t>S Gray</w:t>
            </w:r>
          </w:p>
        </w:tc>
      </w:tr>
      <w:tr w:rsidR="00C92113" w:rsidTr="00C92113">
        <w:trPr>
          <w:jc w:val="center"/>
        </w:trPr>
        <w:tc>
          <w:tcPr>
            <w:tcW w:w="776" w:type="dxa"/>
          </w:tcPr>
          <w:p w:rsidR="00C92113" w:rsidRDefault="00C92113" w:rsidP="00295036">
            <w:pPr>
              <w:jc w:val="right"/>
              <w:rPr>
                <w:b/>
                <w:szCs w:val="96"/>
              </w:rPr>
            </w:pPr>
            <w:r>
              <w:rPr>
                <w:b/>
                <w:szCs w:val="96"/>
              </w:rPr>
              <w:t>3P:</w:t>
            </w:r>
          </w:p>
        </w:tc>
        <w:tc>
          <w:tcPr>
            <w:tcW w:w="3472" w:type="dxa"/>
          </w:tcPr>
          <w:p w:rsidR="00C92113" w:rsidRDefault="00C92113" w:rsidP="008E7875">
            <w:pPr>
              <w:rPr>
                <w:sz w:val="22"/>
                <w:szCs w:val="96"/>
              </w:rPr>
            </w:pPr>
            <w:r>
              <w:rPr>
                <w:sz w:val="22"/>
                <w:szCs w:val="96"/>
              </w:rPr>
              <w:t>Scott Adams/WC-3</w:t>
            </w:r>
          </w:p>
        </w:tc>
      </w:tr>
    </w:tbl>
    <w:p w:rsidR="008E7875" w:rsidRDefault="008E7875" w:rsidP="008E7875">
      <w:pPr>
        <w:spacing w:after="0" w:line="240" w:lineRule="auto"/>
        <w:rPr>
          <w:szCs w:val="96"/>
        </w:rPr>
      </w:pPr>
    </w:p>
    <w:p w:rsidR="00C76982" w:rsidRDefault="00C76982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7341EB" w:rsidRDefault="008E7875" w:rsidP="008E7875">
      <w:pPr>
        <w:spacing w:after="0" w:line="240" w:lineRule="auto"/>
        <w:rPr>
          <w:color w:val="7030A0"/>
          <w:sz w:val="56"/>
          <w:szCs w:val="56"/>
        </w:rPr>
      </w:pPr>
      <w:r w:rsidRPr="007341EB">
        <w:rPr>
          <w:b/>
          <w:color w:val="7030A0"/>
          <w:sz w:val="56"/>
          <w:szCs w:val="56"/>
        </w:rPr>
        <w:t>Fi</w:t>
      </w:r>
      <w:r w:rsidR="00F3154F">
        <w:rPr>
          <w:b/>
          <w:color w:val="7030A0"/>
          <w:sz w:val="56"/>
          <w:szCs w:val="56"/>
        </w:rPr>
        <w:t>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4133"/>
      </w:tblGrid>
      <w:tr w:rsidR="00590475" w:rsidTr="00590475">
        <w:tc>
          <w:tcPr>
            <w:tcW w:w="1123" w:type="dxa"/>
          </w:tcPr>
          <w:p w:rsidR="00590475" w:rsidRPr="004B0D74" w:rsidRDefault="00590475" w:rsidP="00FC40F9">
            <w:pPr>
              <w:jc w:val="right"/>
              <w:rPr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General:</w:t>
            </w:r>
          </w:p>
        </w:tc>
        <w:tc>
          <w:tcPr>
            <w:tcW w:w="4133" w:type="dxa"/>
          </w:tcPr>
          <w:p w:rsidR="00590475" w:rsidRDefault="00A365EF" w:rsidP="00590475">
            <w:pPr>
              <w:jc w:val="right"/>
              <w:rPr>
                <w:szCs w:val="96"/>
              </w:rPr>
            </w:pPr>
            <w:r w:rsidRPr="00A365EF">
              <w:rPr>
                <w:szCs w:val="96"/>
              </w:rPr>
              <w:t>Tabriz Construction</w:t>
            </w:r>
          </w:p>
        </w:tc>
      </w:tr>
      <w:tr w:rsidR="00590475" w:rsidTr="00590475">
        <w:tc>
          <w:tcPr>
            <w:tcW w:w="1123" w:type="dxa"/>
          </w:tcPr>
          <w:p w:rsidR="00590475" w:rsidRPr="004B0D74" w:rsidRDefault="00590475" w:rsidP="00FC40F9">
            <w:pPr>
              <w:jc w:val="right"/>
              <w:rPr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Job:</w:t>
            </w:r>
            <w:r w:rsidRPr="004B0D74">
              <w:rPr>
                <w:sz w:val="20"/>
                <w:szCs w:val="96"/>
              </w:rPr>
              <w:t xml:space="preserve"> </w:t>
            </w:r>
          </w:p>
        </w:tc>
        <w:tc>
          <w:tcPr>
            <w:tcW w:w="4133" w:type="dxa"/>
          </w:tcPr>
          <w:p w:rsidR="00590475" w:rsidRDefault="00A365EF" w:rsidP="00590475">
            <w:pPr>
              <w:jc w:val="right"/>
              <w:rPr>
                <w:szCs w:val="96"/>
              </w:rPr>
            </w:pPr>
            <w:r w:rsidRPr="00994130">
              <w:rPr>
                <w:szCs w:val="96"/>
                <w:highlight w:val="yellow"/>
              </w:rPr>
              <w:t>Arlington Properties LLC</w:t>
            </w:r>
            <w:bookmarkStart w:id="2" w:name="_GoBack"/>
            <w:bookmarkEnd w:id="2"/>
          </w:p>
        </w:tc>
      </w:tr>
      <w:tr w:rsidR="00590475" w:rsidTr="00590475">
        <w:tc>
          <w:tcPr>
            <w:tcW w:w="1123" w:type="dxa"/>
          </w:tcPr>
          <w:p w:rsidR="00590475" w:rsidRPr="004B0D74" w:rsidRDefault="00FC40F9" w:rsidP="00FC40F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Site:</w:t>
            </w:r>
          </w:p>
        </w:tc>
        <w:tc>
          <w:tcPr>
            <w:tcW w:w="4133" w:type="dxa"/>
          </w:tcPr>
          <w:p w:rsidR="00590475" w:rsidRDefault="00A365EF" w:rsidP="00590475">
            <w:pPr>
              <w:jc w:val="right"/>
              <w:rPr>
                <w:szCs w:val="96"/>
              </w:rPr>
            </w:pPr>
            <w:r w:rsidRPr="00A365EF">
              <w:rPr>
                <w:szCs w:val="96"/>
              </w:rPr>
              <w:t>4576 S 900 E</w:t>
            </w:r>
          </w:p>
        </w:tc>
      </w:tr>
      <w:tr w:rsidR="00F53F74" w:rsidTr="00590475">
        <w:tc>
          <w:tcPr>
            <w:tcW w:w="1123" w:type="dxa"/>
          </w:tcPr>
          <w:p w:rsidR="00F53F74" w:rsidRPr="004B0D74" w:rsidRDefault="00F53F74" w:rsidP="00FC40F9">
            <w:pPr>
              <w:jc w:val="right"/>
              <w:rPr>
                <w:b/>
                <w:sz w:val="20"/>
                <w:szCs w:val="96"/>
              </w:rPr>
            </w:pPr>
          </w:p>
        </w:tc>
        <w:tc>
          <w:tcPr>
            <w:tcW w:w="4133" w:type="dxa"/>
          </w:tcPr>
          <w:p w:rsidR="00F53F74" w:rsidRPr="00477D9A" w:rsidRDefault="00A365EF" w:rsidP="00F53F74">
            <w:pPr>
              <w:jc w:val="right"/>
              <w:rPr>
                <w:szCs w:val="96"/>
              </w:rPr>
            </w:pPr>
            <w:r>
              <w:rPr>
                <w:szCs w:val="96"/>
              </w:rPr>
              <w:t>Midvale</w:t>
            </w:r>
            <w:r w:rsidR="00BB4752">
              <w:rPr>
                <w:szCs w:val="96"/>
              </w:rPr>
              <w:t>. UT 84107</w:t>
            </w:r>
          </w:p>
        </w:tc>
      </w:tr>
      <w:tr w:rsidR="000A6379" w:rsidTr="00590475">
        <w:tc>
          <w:tcPr>
            <w:tcW w:w="1123" w:type="dxa"/>
          </w:tcPr>
          <w:p w:rsidR="000A6379" w:rsidRPr="004B0D74" w:rsidRDefault="00BB4752" w:rsidP="00FC40F9">
            <w:pPr>
              <w:jc w:val="right"/>
              <w:rPr>
                <w:b/>
                <w:sz w:val="20"/>
                <w:szCs w:val="96"/>
              </w:rPr>
            </w:pPr>
            <w:r>
              <w:rPr>
                <w:b/>
                <w:sz w:val="20"/>
                <w:szCs w:val="96"/>
              </w:rPr>
              <w:t>Job#:</w:t>
            </w:r>
          </w:p>
        </w:tc>
        <w:tc>
          <w:tcPr>
            <w:tcW w:w="4133" w:type="dxa"/>
          </w:tcPr>
          <w:p w:rsidR="000A6379" w:rsidRPr="00BB4752" w:rsidRDefault="00BB4752" w:rsidP="00FF35DF">
            <w:pPr>
              <w:jc w:val="center"/>
              <w:rPr>
                <w:b/>
                <w:color w:val="7030A0"/>
                <w:szCs w:val="96"/>
              </w:rPr>
            </w:pPr>
            <w:r w:rsidRPr="00BB4752">
              <w:rPr>
                <w:b/>
                <w:color w:val="7030A0"/>
                <w:sz w:val="28"/>
                <w:szCs w:val="96"/>
              </w:rPr>
              <w:t>APLLC</w:t>
            </w:r>
          </w:p>
        </w:tc>
      </w:tr>
      <w:tr w:rsidR="000A6379" w:rsidTr="000A6379">
        <w:trPr>
          <w:trHeight w:val="125"/>
        </w:trPr>
        <w:tc>
          <w:tcPr>
            <w:tcW w:w="5256" w:type="dxa"/>
            <w:gridSpan w:val="2"/>
            <w:shd w:val="clear" w:color="auto" w:fill="BFBFBF" w:themeFill="background1" w:themeFillShade="BF"/>
          </w:tcPr>
          <w:p w:rsidR="000A6379" w:rsidRPr="004B0D74" w:rsidRDefault="000A6379" w:rsidP="00F53F74">
            <w:pPr>
              <w:jc w:val="right"/>
              <w:rPr>
                <w:sz w:val="20"/>
                <w:szCs w:val="96"/>
              </w:rPr>
            </w:pPr>
          </w:p>
        </w:tc>
      </w:tr>
      <w:tr w:rsidR="000A6379" w:rsidTr="00590475">
        <w:tc>
          <w:tcPr>
            <w:tcW w:w="1123" w:type="dxa"/>
          </w:tcPr>
          <w:p w:rsidR="000A6379" w:rsidRPr="004B0D74" w:rsidRDefault="000A6379" w:rsidP="000A6379">
            <w:pPr>
              <w:jc w:val="right"/>
              <w:rPr>
                <w:i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Owner:</w:t>
            </w:r>
            <w:r w:rsidRPr="004B0D74">
              <w:rPr>
                <w:sz w:val="20"/>
                <w:szCs w:val="96"/>
              </w:rPr>
              <w:t xml:space="preserve"> </w:t>
            </w:r>
          </w:p>
        </w:tc>
        <w:tc>
          <w:tcPr>
            <w:tcW w:w="4133" w:type="dxa"/>
          </w:tcPr>
          <w:p w:rsidR="000A6379" w:rsidRPr="00477D9A" w:rsidRDefault="00A365EF" w:rsidP="00F53F74">
            <w:pPr>
              <w:jc w:val="right"/>
              <w:rPr>
                <w:szCs w:val="96"/>
              </w:rPr>
            </w:pPr>
            <w:r w:rsidRPr="00A365EF">
              <w:rPr>
                <w:szCs w:val="96"/>
              </w:rPr>
              <w:t>Arlington Investments LLC</w:t>
            </w:r>
          </w:p>
        </w:tc>
      </w:tr>
    </w:tbl>
    <w:p w:rsidR="00114D4B" w:rsidRPr="00114D4B" w:rsidRDefault="00114D4B" w:rsidP="00C45DCC">
      <w:pPr>
        <w:spacing w:after="0"/>
        <w:jc w:val="right"/>
        <w:rPr>
          <w:szCs w:val="96"/>
        </w:rPr>
      </w:pPr>
    </w:p>
    <w:p w:rsidR="00F3154F" w:rsidRDefault="00BF3468" w:rsidP="008E7875">
      <w:pPr>
        <w:spacing w:after="0"/>
        <w:rPr>
          <w:szCs w:val="96"/>
        </w:rPr>
      </w:pPr>
      <w:r w:rsidRPr="00BF3468">
        <w:rPr>
          <w:b/>
          <w:szCs w:val="96"/>
        </w:rPr>
        <w:t>Permit:</w:t>
      </w:r>
      <w:r w:rsidRPr="00BF3468">
        <w:rPr>
          <w:szCs w:val="9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28"/>
      </w:tblGrid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Alarms FSS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 w:rsidRPr="00F3154F">
              <w:rPr>
                <w:szCs w:val="96"/>
              </w:rPr>
              <w:t>BLD201</w:t>
            </w:r>
            <w:r>
              <w:rPr>
                <w:szCs w:val="96"/>
              </w:rPr>
              <w:t>#-####</w:t>
            </w:r>
          </w:p>
        </w:tc>
      </w:tr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proofErr w:type="spellStart"/>
            <w:r w:rsidRPr="004B0D74">
              <w:rPr>
                <w:b/>
                <w:sz w:val="20"/>
                <w:szCs w:val="96"/>
              </w:rPr>
              <w:t>Sprinks</w:t>
            </w:r>
            <w:proofErr w:type="spellEnd"/>
            <w:r w:rsidRPr="004B0D74">
              <w:rPr>
                <w:b/>
                <w:sz w:val="20"/>
                <w:szCs w:val="96"/>
              </w:rPr>
              <w:t xml:space="preserve"> FSS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>
              <w:rPr>
                <w:i/>
                <w:szCs w:val="96"/>
              </w:rPr>
              <w:t>BLD201#-0000</w:t>
            </w:r>
          </w:p>
        </w:tc>
      </w:tr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Building/City</w:t>
            </w:r>
          </w:p>
        </w:tc>
        <w:tc>
          <w:tcPr>
            <w:tcW w:w="2628" w:type="dxa"/>
          </w:tcPr>
          <w:p w:rsidR="000A6379" w:rsidRDefault="00A365EF" w:rsidP="008E7875">
            <w:pPr>
              <w:rPr>
                <w:szCs w:val="96"/>
              </w:rPr>
            </w:pPr>
            <w:r w:rsidRPr="00A365EF">
              <w:rPr>
                <w:szCs w:val="96"/>
              </w:rPr>
              <w:t>MILLCREEK</w:t>
            </w:r>
            <w:r>
              <w:rPr>
                <w:szCs w:val="96"/>
              </w:rPr>
              <w:t>-</w:t>
            </w:r>
            <w:r w:rsidRPr="00A365EF">
              <w:rPr>
                <w:szCs w:val="96"/>
              </w:rPr>
              <w:t>200468</w:t>
            </w:r>
          </w:p>
        </w:tc>
      </w:tr>
      <w:tr w:rsidR="000A6379" w:rsidTr="00377B8D">
        <w:tc>
          <w:tcPr>
            <w:tcW w:w="5256" w:type="dxa"/>
            <w:gridSpan w:val="2"/>
          </w:tcPr>
          <w:p w:rsidR="000A6379" w:rsidRPr="004B0D74" w:rsidRDefault="00D25798" w:rsidP="004B0D74">
            <w:pPr>
              <w:jc w:val="right"/>
              <w:rPr>
                <w:i/>
                <w:szCs w:val="96"/>
              </w:rPr>
            </w:pPr>
            <w:r>
              <w:rPr>
                <w:i/>
                <w:szCs w:val="96"/>
              </w:rPr>
              <w:t>New construction</w:t>
            </w:r>
            <w:r w:rsidR="00571A93">
              <w:rPr>
                <w:i/>
                <w:szCs w:val="96"/>
              </w:rPr>
              <w:t xml:space="preserve"> retail and condos</w:t>
            </w:r>
          </w:p>
        </w:tc>
      </w:tr>
    </w:tbl>
    <w:p w:rsidR="000A6379" w:rsidRDefault="004B0D74" w:rsidP="008E7875">
      <w:pPr>
        <w:spacing w:after="0"/>
        <w:rPr>
          <w:szCs w:val="96"/>
        </w:rPr>
      </w:pPr>
      <w:r w:rsidRPr="004C60A4">
        <w:rPr>
          <w:b/>
          <w:szCs w:val="96"/>
        </w:rPr>
        <w:t>Architect: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4B0D74" w:rsidTr="00037EFF">
        <w:tc>
          <w:tcPr>
            <w:tcW w:w="5256" w:type="dxa"/>
          </w:tcPr>
          <w:p w:rsidR="004B0D74" w:rsidRPr="004B0D74" w:rsidRDefault="00D25798" w:rsidP="008E7875">
            <w:pPr>
              <w:rPr>
                <w:szCs w:val="96"/>
              </w:rPr>
            </w:pPr>
            <w:r>
              <w:rPr>
                <w:szCs w:val="96"/>
              </w:rPr>
              <w:t xml:space="preserve">Lane </w:t>
            </w:r>
            <w:proofErr w:type="spellStart"/>
            <w:r>
              <w:rPr>
                <w:szCs w:val="96"/>
              </w:rPr>
              <w:t>Beeny</w:t>
            </w:r>
            <w:proofErr w:type="spellEnd"/>
            <w:r>
              <w:rPr>
                <w:szCs w:val="96"/>
              </w:rPr>
              <w:t xml:space="preserve"> </w:t>
            </w:r>
            <w:r w:rsidRPr="00D25798">
              <w:rPr>
                <w:szCs w:val="96"/>
              </w:rPr>
              <w:t>(801) 568-9330</w:t>
            </w:r>
          </w:p>
        </w:tc>
      </w:tr>
    </w:tbl>
    <w:p w:rsidR="004C60A4" w:rsidRDefault="004C60A4" w:rsidP="008E7875">
      <w:pPr>
        <w:spacing w:after="0"/>
        <w:rPr>
          <w:szCs w:val="96"/>
        </w:rPr>
      </w:pPr>
    </w:p>
    <w:p w:rsidR="007556E4" w:rsidRDefault="007556E4" w:rsidP="008E7875">
      <w:pPr>
        <w:spacing w:after="0"/>
        <w:rPr>
          <w:b/>
          <w:sz w:val="28"/>
          <w:szCs w:val="96"/>
        </w:rPr>
      </w:pPr>
      <w:r w:rsidRPr="007556E4">
        <w:rPr>
          <w:b/>
          <w:sz w:val="28"/>
          <w:szCs w:val="96"/>
        </w:rPr>
        <w:t>Design:</w:t>
      </w:r>
    </w:p>
    <w:p w:rsidR="007556E4" w:rsidRPr="007556E4" w:rsidRDefault="007556E4" w:rsidP="007556E4">
      <w:pPr>
        <w:spacing w:after="0"/>
        <w:jc w:val="right"/>
        <w:rPr>
          <w:b/>
          <w:szCs w:val="96"/>
        </w:rPr>
      </w:pPr>
      <w:r w:rsidRPr="007556E4">
        <w:rPr>
          <w:b/>
          <w:szCs w:val="96"/>
        </w:rPr>
        <w:t xml:space="preserve"> </w:t>
      </w:r>
      <w:proofErr w:type="spellStart"/>
      <w:r w:rsidR="00571A93">
        <w:rPr>
          <w:b/>
          <w:color w:val="7030A0"/>
          <w:szCs w:val="96"/>
        </w:rPr>
        <w:t>UniCAD</w:t>
      </w:r>
      <w:proofErr w:type="spellEnd"/>
      <w:r w:rsidR="00571A93">
        <w:rPr>
          <w:b/>
          <w:color w:val="7030A0"/>
          <w:szCs w:val="96"/>
        </w:rPr>
        <w:t>/</w:t>
      </w:r>
      <w:proofErr w:type="spellStart"/>
      <w:r w:rsidR="00571A93">
        <w:rPr>
          <w:b/>
          <w:color w:val="7030A0"/>
          <w:szCs w:val="96"/>
        </w:rPr>
        <w:t>KentLJ</w:t>
      </w:r>
      <w:proofErr w:type="spellEnd"/>
    </w:p>
    <w:p w:rsidR="004C60A4" w:rsidRDefault="004C60A4" w:rsidP="008E7875">
      <w:pPr>
        <w:spacing w:after="0"/>
        <w:rPr>
          <w:szCs w:val="96"/>
        </w:rPr>
      </w:pPr>
    </w:p>
    <w:p w:rsidR="009D0E33" w:rsidRDefault="009D0E33" w:rsidP="008E7875">
      <w:pPr>
        <w:spacing w:after="0"/>
        <w:rPr>
          <w:szCs w:val="96"/>
        </w:rPr>
      </w:pPr>
      <w:r w:rsidRPr="009D0E33">
        <w:rPr>
          <w:b/>
          <w:sz w:val="32"/>
          <w:szCs w:val="96"/>
        </w:rPr>
        <w:t>Project Manager</w:t>
      </w:r>
      <w:r>
        <w:rPr>
          <w:szCs w:val="96"/>
        </w:rPr>
        <w:t>:</w:t>
      </w:r>
    </w:p>
    <w:p w:rsidR="009D0E33" w:rsidRDefault="009D0E33" w:rsidP="009D0E33">
      <w:pPr>
        <w:spacing w:after="0"/>
        <w:jc w:val="right"/>
        <w:rPr>
          <w:szCs w:val="96"/>
        </w:rPr>
      </w:pPr>
      <w:r>
        <w:rPr>
          <w:szCs w:val="96"/>
        </w:rPr>
        <w:t xml:space="preserve"> </w:t>
      </w:r>
      <w:r w:rsidRPr="009D0E33">
        <w:rPr>
          <w:b/>
          <w:color w:val="7030A0"/>
          <w:sz w:val="36"/>
          <w:szCs w:val="96"/>
        </w:rPr>
        <w:t xml:space="preserve">Arun </w:t>
      </w:r>
      <w:r w:rsidRPr="000B3DB6">
        <w:rPr>
          <w:b/>
          <w:color w:val="000000" w:themeColor="text1"/>
          <w:sz w:val="28"/>
          <w:szCs w:val="96"/>
        </w:rPr>
        <w:t>(801) 440-9906</w:t>
      </w:r>
    </w:p>
    <w:p w:rsidR="009D0E33" w:rsidRDefault="009D0E33" w:rsidP="008E7875">
      <w:pPr>
        <w:spacing w:after="0"/>
        <w:rPr>
          <w:szCs w:val="96"/>
        </w:rPr>
      </w:pPr>
    </w:p>
    <w:p w:rsidR="00BF3468" w:rsidRDefault="00BF3468" w:rsidP="008E7875">
      <w:pPr>
        <w:spacing w:after="0"/>
        <w:rPr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p w:rsidR="00BF3468" w:rsidRPr="00FF35DF" w:rsidRDefault="00BF3468" w:rsidP="00BE1BD7">
      <w:pPr>
        <w:spacing w:after="0"/>
        <w:jc w:val="right"/>
        <w:rPr>
          <w:b/>
          <w:color w:val="7030A0"/>
          <w:sz w:val="32"/>
          <w:szCs w:val="96"/>
        </w:rPr>
      </w:pPr>
      <w:r w:rsidRPr="00FF35DF">
        <w:rPr>
          <w:b/>
          <w:color w:val="7030A0"/>
          <w:sz w:val="32"/>
          <w:szCs w:val="96"/>
        </w:rPr>
        <w:t>Heath Dangerfield</w:t>
      </w:r>
    </w:p>
    <w:p w:rsidR="00BE1BD7" w:rsidRDefault="00BE1BD7" w:rsidP="008E7875">
      <w:pPr>
        <w:spacing w:after="0"/>
        <w:rPr>
          <w:sz w:val="32"/>
          <w:szCs w:val="96"/>
        </w:rPr>
      </w:pP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BF3468" w:rsidRDefault="00BF3468" w:rsidP="007F6977">
      <w:pPr>
        <w:spacing w:after="0" w:line="240" w:lineRule="auto"/>
        <w:rPr>
          <w:b/>
          <w:color w:val="FF0000"/>
          <w:sz w:val="32"/>
          <w:szCs w:val="96"/>
        </w:rPr>
      </w:pPr>
      <w:r w:rsidRPr="00BF3468">
        <w:rPr>
          <w:b/>
          <w:color w:val="FF0000"/>
          <w:sz w:val="32"/>
          <w:szCs w:val="96"/>
        </w:rPr>
        <w:t>Fire Suppression Services Inc.</w:t>
      </w:r>
    </w:p>
    <w:p w:rsidR="00BF3468" w:rsidRPr="00BF3468" w:rsidRDefault="00BF3468" w:rsidP="007F6977">
      <w:pPr>
        <w:spacing w:after="0" w:line="240" w:lineRule="auto"/>
        <w:jc w:val="right"/>
        <w:rPr>
          <w:sz w:val="32"/>
          <w:szCs w:val="96"/>
        </w:rPr>
      </w:pPr>
    </w:p>
    <w:p w:rsidR="00E830C0" w:rsidRDefault="0093170C" w:rsidP="007F6977">
      <w:pPr>
        <w:spacing w:after="0" w:line="240" w:lineRule="auto"/>
        <w:jc w:val="right"/>
        <w:rPr>
          <w:b/>
          <w:szCs w:val="96"/>
        </w:rPr>
      </w:pPr>
      <w:bookmarkStart w:id="3" w:name="OLE_LINK1"/>
      <w:bookmarkStart w:id="4" w:name="OLE_LINK2"/>
      <w:r w:rsidRPr="0093170C">
        <w:rPr>
          <w:b/>
          <w:szCs w:val="96"/>
        </w:rPr>
        <w:t>Installation</w:t>
      </w:r>
      <w:r w:rsidR="00E830C0">
        <w:rPr>
          <w:b/>
          <w:szCs w:val="96"/>
        </w:rPr>
        <w:t xml:space="preserve"> Quality Control</w:t>
      </w:r>
      <w:r w:rsidRPr="0093170C">
        <w:rPr>
          <w:b/>
          <w:szCs w:val="96"/>
        </w:rPr>
        <w:t>, Safety &amp; Training</w:t>
      </w:r>
      <w:bookmarkEnd w:id="3"/>
      <w:bookmarkEnd w:id="4"/>
    </w:p>
    <w:p w:rsidR="00BF3468" w:rsidRDefault="00E830C0" w:rsidP="007F6977">
      <w:pPr>
        <w:spacing w:after="0" w:line="240" w:lineRule="auto"/>
        <w:jc w:val="center"/>
        <w:rPr>
          <w:b/>
          <w:sz w:val="28"/>
          <w:szCs w:val="96"/>
        </w:rPr>
      </w:pPr>
      <w:r>
        <w:rPr>
          <w:b/>
          <w:sz w:val="28"/>
          <w:szCs w:val="96"/>
        </w:rPr>
        <w:t>C</w:t>
      </w:r>
      <w:r w:rsidR="0093170C" w:rsidRPr="00E830C0">
        <w:rPr>
          <w:b/>
          <w:sz w:val="28"/>
          <w:szCs w:val="96"/>
        </w:rPr>
        <w:t>heck Lists</w:t>
      </w: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sectPr w:rsidR="004C60A4" w:rsidSect="00844F1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47" w:rsidRDefault="00A31447" w:rsidP="003B4BC3">
      <w:pPr>
        <w:spacing w:after="0" w:line="240" w:lineRule="auto"/>
      </w:pPr>
      <w:r>
        <w:separator/>
      </w:r>
    </w:p>
  </w:endnote>
  <w:end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377FA9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894FE1D" wp14:editId="26E55CA7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FE0F4B" w:rsidRPr="00FE0F4B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994130">
            <w:rPr>
              <w:rFonts w:eastAsiaTheme="minorEastAsia"/>
              <w:noProof/>
              <w:sz w:val="12"/>
              <w:szCs w:val="12"/>
            </w:rPr>
            <w:t>2021-01-15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A35529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A35529"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 w:rsidR="00A35529"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994130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994130" w:rsidRPr="00994130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47" w:rsidRDefault="00A31447" w:rsidP="003B4BC3">
      <w:pPr>
        <w:spacing w:after="0" w:line="240" w:lineRule="auto"/>
      </w:pPr>
      <w:r>
        <w:separator/>
      </w:r>
    </w:p>
  </w:footnote>
  <w:foot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986"/>
      <w:gridCol w:w="2358"/>
    </w:tblGrid>
    <w:tr w:rsidR="001E5BC3" w:rsidRPr="00B946CE" w:rsidTr="00180DF8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32CF8F1E" wp14:editId="5FB24A89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B33A8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B33A8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4986" w:type="dxa"/>
        </w:tcPr>
        <w:p w:rsidR="00C92113" w:rsidRPr="004855BA" w:rsidRDefault="00C92113" w:rsidP="00C92113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t>Arlington Properties LLC</w:t>
          </w:r>
        </w:p>
      </w:tc>
      <w:tc>
        <w:tcPr>
          <w:tcW w:w="2358" w:type="dxa"/>
        </w:tcPr>
        <w:p w:rsidR="001E5BC3" w:rsidRPr="005E02E9" w:rsidRDefault="00296644" w:rsidP="00E4783F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</w:t>
          </w:r>
          <w:r w:rsidR="00E4783F">
            <w:rPr>
              <w:rFonts w:cs="Times New Roman"/>
              <w:b/>
              <w:color w:val="365F91" w:themeColor="accent1" w:themeShade="BF"/>
            </w:rPr>
            <w:t>ling</w:t>
          </w:r>
        </w:p>
      </w:tc>
    </w:tr>
    <w:tr w:rsidR="00E830C0" w:rsidRPr="00B946CE" w:rsidTr="00180DF8">
      <w:trPr>
        <w:trHeight w:val="346"/>
      </w:trPr>
      <w:tc>
        <w:tcPr>
          <w:tcW w:w="3672" w:type="dxa"/>
          <w:vMerge/>
        </w:tcPr>
        <w:p w:rsidR="00E830C0" w:rsidRPr="00B946CE" w:rsidRDefault="00E830C0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830C0" w:rsidRPr="00E830C0" w:rsidRDefault="00E4783F" w:rsidP="00E830C0">
          <w:pPr>
            <w:pStyle w:val="Header"/>
            <w:jc w:val="right"/>
            <w:rPr>
              <w:b/>
            </w:rPr>
          </w:pPr>
          <w:r>
            <w:rPr>
              <w:rFonts w:cs="Times New Roman"/>
              <w:b/>
            </w:rPr>
            <w:t xml:space="preserve">Design, </w:t>
          </w:r>
          <w:r w:rsidR="00E830C0"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377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26566" wp14:editId="6958EF04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A6379"/>
    <w:rsid w:val="000B03C8"/>
    <w:rsid w:val="000B21A3"/>
    <w:rsid w:val="000B3DB6"/>
    <w:rsid w:val="000C6816"/>
    <w:rsid w:val="000D22E6"/>
    <w:rsid w:val="000E055C"/>
    <w:rsid w:val="000E1EEB"/>
    <w:rsid w:val="000F04DC"/>
    <w:rsid w:val="00100F3E"/>
    <w:rsid w:val="00101703"/>
    <w:rsid w:val="00114D4B"/>
    <w:rsid w:val="001166CB"/>
    <w:rsid w:val="0013446C"/>
    <w:rsid w:val="00140A72"/>
    <w:rsid w:val="001559E7"/>
    <w:rsid w:val="001614A0"/>
    <w:rsid w:val="0016585E"/>
    <w:rsid w:val="001771A6"/>
    <w:rsid w:val="00180DF8"/>
    <w:rsid w:val="00195956"/>
    <w:rsid w:val="001A6CC9"/>
    <w:rsid w:val="001B0477"/>
    <w:rsid w:val="001B7EF2"/>
    <w:rsid w:val="001C249A"/>
    <w:rsid w:val="001C4574"/>
    <w:rsid w:val="001C5DA7"/>
    <w:rsid w:val="001D7198"/>
    <w:rsid w:val="001E2204"/>
    <w:rsid w:val="001E4755"/>
    <w:rsid w:val="001E5BC3"/>
    <w:rsid w:val="001F4A93"/>
    <w:rsid w:val="001F67CB"/>
    <w:rsid w:val="002013F7"/>
    <w:rsid w:val="0020688F"/>
    <w:rsid w:val="002236EA"/>
    <w:rsid w:val="00240374"/>
    <w:rsid w:val="002414DF"/>
    <w:rsid w:val="0024532D"/>
    <w:rsid w:val="002561C0"/>
    <w:rsid w:val="0027626C"/>
    <w:rsid w:val="00280390"/>
    <w:rsid w:val="002937DF"/>
    <w:rsid w:val="00293D60"/>
    <w:rsid w:val="00295036"/>
    <w:rsid w:val="00296644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10602"/>
    <w:rsid w:val="003237F4"/>
    <w:rsid w:val="00332BD2"/>
    <w:rsid w:val="003368D3"/>
    <w:rsid w:val="003460B1"/>
    <w:rsid w:val="00356930"/>
    <w:rsid w:val="003615E4"/>
    <w:rsid w:val="00364AD7"/>
    <w:rsid w:val="00373BC6"/>
    <w:rsid w:val="00377FA9"/>
    <w:rsid w:val="0038650A"/>
    <w:rsid w:val="0038762C"/>
    <w:rsid w:val="0039510C"/>
    <w:rsid w:val="003975F8"/>
    <w:rsid w:val="003A731A"/>
    <w:rsid w:val="003B4BC3"/>
    <w:rsid w:val="003C18E7"/>
    <w:rsid w:val="003E6062"/>
    <w:rsid w:val="004011BA"/>
    <w:rsid w:val="00405DA6"/>
    <w:rsid w:val="00417D42"/>
    <w:rsid w:val="00423A5F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63F9"/>
    <w:rsid w:val="00477D9A"/>
    <w:rsid w:val="004800D9"/>
    <w:rsid w:val="00483668"/>
    <w:rsid w:val="004855BA"/>
    <w:rsid w:val="00494D4B"/>
    <w:rsid w:val="004A05BC"/>
    <w:rsid w:val="004A300A"/>
    <w:rsid w:val="004B0D74"/>
    <w:rsid w:val="004B0F8F"/>
    <w:rsid w:val="004C28A8"/>
    <w:rsid w:val="004C60A4"/>
    <w:rsid w:val="004D015C"/>
    <w:rsid w:val="004D3636"/>
    <w:rsid w:val="004D5B51"/>
    <w:rsid w:val="004E328E"/>
    <w:rsid w:val="004F0368"/>
    <w:rsid w:val="0050314F"/>
    <w:rsid w:val="00503F9C"/>
    <w:rsid w:val="00506070"/>
    <w:rsid w:val="0050741C"/>
    <w:rsid w:val="00511B16"/>
    <w:rsid w:val="005145ED"/>
    <w:rsid w:val="00531C7F"/>
    <w:rsid w:val="00537A64"/>
    <w:rsid w:val="00554565"/>
    <w:rsid w:val="00556BAD"/>
    <w:rsid w:val="0056198E"/>
    <w:rsid w:val="00564EC5"/>
    <w:rsid w:val="005655DA"/>
    <w:rsid w:val="00570CF9"/>
    <w:rsid w:val="00571A93"/>
    <w:rsid w:val="0057750A"/>
    <w:rsid w:val="00577592"/>
    <w:rsid w:val="005837DC"/>
    <w:rsid w:val="00586371"/>
    <w:rsid w:val="005863D4"/>
    <w:rsid w:val="00590475"/>
    <w:rsid w:val="00597AEA"/>
    <w:rsid w:val="005A00DA"/>
    <w:rsid w:val="005A14D9"/>
    <w:rsid w:val="005B2A58"/>
    <w:rsid w:val="005B7AA4"/>
    <w:rsid w:val="005C71AB"/>
    <w:rsid w:val="005D034F"/>
    <w:rsid w:val="005E02E9"/>
    <w:rsid w:val="005E1D65"/>
    <w:rsid w:val="005F4C3E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C4313"/>
    <w:rsid w:val="006D3B42"/>
    <w:rsid w:val="006F3DF4"/>
    <w:rsid w:val="006F752C"/>
    <w:rsid w:val="00700093"/>
    <w:rsid w:val="007212E9"/>
    <w:rsid w:val="00722441"/>
    <w:rsid w:val="00723E42"/>
    <w:rsid w:val="007240B1"/>
    <w:rsid w:val="007272A4"/>
    <w:rsid w:val="0073349E"/>
    <w:rsid w:val="007341EB"/>
    <w:rsid w:val="007349D7"/>
    <w:rsid w:val="00734F39"/>
    <w:rsid w:val="00742A07"/>
    <w:rsid w:val="007556E4"/>
    <w:rsid w:val="00767A99"/>
    <w:rsid w:val="00770A58"/>
    <w:rsid w:val="00771408"/>
    <w:rsid w:val="007809E2"/>
    <w:rsid w:val="007A0D32"/>
    <w:rsid w:val="007A5171"/>
    <w:rsid w:val="007D612A"/>
    <w:rsid w:val="007D66E0"/>
    <w:rsid w:val="007E0DF2"/>
    <w:rsid w:val="007E1E54"/>
    <w:rsid w:val="007E30DC"/>
    <w:rsid w:val="007E4D6C"/>
    <w:rsid w:val="007E7CED"/>
    <w:rsid w:val="007F0A08"/>
    <w:rsid w:val="007F6977"/>
    <w:rsid w:val="007F745A"/>
    <w:rsid w:val="007F778B"/>
    <w:rsid w:val="007F7830"/>
    <w:rsid w:val="007F7BB4"/>
    <w:rsid w:val="008014B7"/>
    <w:rsid w:val="008069DA"/>
    <w:rsid w:val="00811227"/>
    <w:rsid w:val="00811373"/>
    <w:rsid w:val="0081706C"/>
    <w:rsid w:val="00820020"/>
    <w:rsid w:val="008260FF"/>
    <w:rsid w:val="00830754"/>
    <w:rsid w:val="0083340B"/>
    <w:rsid w:val="008420A3"/>
    <w:rsid w:val="00844F1D"/>
    <w:rsid w:val="00845900"/>
    <w:rsid w:val="008542B5"/>
    <w:rsid w:val="00877375"/>
    <w:rsid w:val="00877701"/>
    <w:rsid w:val="008817E0"/>
    <w:rsid w:val="00886F1B"/>
    <w:rsid w:val="008A1A9D"/>
    <w:rsid w:val="008A4C76"/>
    <w:rsid w:val="008B076F"/>
    <w:rsid w:val="008B71A1"/>
    <w:rsid w:val="008C02AE"/>
    <w:rsid w:val="008D133E"/>
    <w:rsid w:val="008D59DB"/>
    <w:rsid w:val="008D780A"/>
    <w:rsid w:val="008E7875"/>
    <w:rsid w:val="008F2241"/>
    <w:rsid w:val="00901AC8"/>
    <w:rsid w:val="009049D1"/>
    <w:rsid w:val="00915D67"/>
    <w:rsid w:val="0093170C"/>
    <w:rsid w:val="00933589"/>
    <w:rsid w:val="0094151E"/>
    <w:rsid w:val="00945053"/>
    <w:rsid w:val="00955CD3"/>
    <w:rsid w:val="009733B1"/>
    <w:rsid w:val="00973694"/>
    <w:rsid w:val="009755B5"/>
    <w:rsid w:val="0098113A"/>
    <w:rsid w:val="009838AC"/>
    <w:rsid w:val="009839FB"/>
    <w:rsid w:val="00994130"/>
    <w:rsid w:val="009972FB"/>
    <w:rsid w:val="009C7602"/>
    <w:rsid w:val="009D0E33"/>
    <w:rsid w:val="009E1F60"/>
    <w:rsid w:val="009E4281"/>
    <w:rsid w:val="009E5D06"/>
    <w:rsid w:val="009F4D50"/>
    <w:rsid w:val="009F7D0B"/>
    <w:rsid w:val="00A03298"/>
    <w:rsid w:val="00A21300"/>
    <w:rsid w:val="00A2382B"/>
    <w:rsid w:val="00A24F3E"/>
    <w:rsid w:val="00A27203"/>
    <w:rsid w:val="00A31447"/>
    <w:rsid w:val="00A35529"/>
    <w:rsid w:val="00A365EF"/>
    <w:rsid w:val="00A376A4"/>
    <w:rsid w:val="00A505D8"/>
    <w:rsid w:val="00A566B8"/>
    <w:rsid w:val="00A67025"/>
    <w:rsid w:val="00A674A4"/>
    <w:rsid w:val="00A71C98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4873"/>
    <w:rsid w:val="00AD0F54"/>
    <w:rsid w:val="00AE0E79"/>
    <w:rsid w:val="00AE4521"/>
    <w:rsid w:val="00AF5A74"/>
    <w:rsid w:val="00AF6A2F"/>
    <w:rsid w:val="00AF6AD4"/>
    <w:rsid w:val="00AF701B"/>
    <w:rsid w:val="00B02C20"/>
    <w:rsid w:val="00B12130"/>
    <w:rsid w:val="00B23375"/>
    <w:rsid w:val="00B24342"/>
    <w:rsid w:val="00B30FB4"/>
    <w:rsid w:val="00B33783"/>
    <w:rsid w:val="00B33A86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B4752"/>
    <w:rsid w:val="00BC1A64"/>
    <w:rsid w:val="00BC2722"/>
    <w:rsid w:val="00BD048C"/>
    <w:rsid w:val="00BE1BD7"/>
    <w:rsid w:val="00BE7ACD"/>
    <w:rsid w:val="00BF3468"/>
    <w:rsid w:val="00C303BF"/>
    <w:rsid w:val="00C32D33"/>
    <w:rsid w:val="00C3585A"/>
    <w:rsid w:val="00C45DCC"/>
    <w:rsid w:val="00C610CF"/>
    <w:rsid w:val="00C75570"/>
    <w:rsid w:val="00C76982"/>
    <w:rsid w:val="00C83E8C"/>
    <w:rsid w:val="00C92113"/>
    <w:rsid w:val="00CA3416"/>
    <w:rsid w:val="00CA549D"/>
    <w:rsid w:val="00CB19A1"/>
    <w:rsid w:val="00CC6689"/>
    <w:rsid w:val="00CD1AC0"/>
    <w:rsid w:val="00CE4B7D"/>
    <w:rsid w:val="00CF3CAF"/>
    <w:rsid w:val="00D12092"/>
    <w:rsid w:val="00D16CE7"/>
    <w:rsid w:val="00D25798"/>
    <w:rsid w:val="00D25C55"/>
    <w:rsid w:val="00D263DD"/>
    <w:rsid w:val="00D355F8"/>
    <w:rsid w:val="00D37B6E"/>
    <w:rsid w:val="00D4158B"/>
    <w:rsid w:val="00D46496"/>
    <w:rsid w:val="00D554EB"/>
    <w:rsid w:val="00D55F22"/>
    <w:rsid w:val="00D7455D"/>
    <w:rsid w:val="00D83A4B"/>
    <w:rsid w:val="00D8467A"/>
    <w:rsid w:val="00D858B2"/>
    <w:rsid w:val="00D86D7F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7C9F"/>
    <w:rsid w:val="00E36A03"/>
    <w:rsid w:val="00E4783F"/>
    <w:rsid w:val="00E57437"/>
    <w:rsid w:val="00E71923"/>
    <w:rsid w:val="00E830C0"/>
    <w:rsid w:val="00E93476"/>
    <w:rsid w:val="00E95639"/>
    <w:rsid w:val="00EA21A4"/>
    <w:rsid w:val="00EA43D8"/>
    <w:rsid w:val="00EB222E"/>
    <w:rsid w:val="00EC6156"/>
    <w:rsid w:val="00ED3FFA"/>
    <w:rsid w:val="00ED51BB"/>
    <w:rsid w:val="00EE0156"/>
    <w:rsid w:val="00EE11A9"/>
    <w:rsid w:val="00EF2790"/>
    <w:rsid w:val="00EF3293"/>
    <w:rsid w:val="00EF4D6E"/>
    <w:rsid w:val="00EF6027"/>
    <w:rsid w:val="00F3154F"/>
    <w:rsid w:val="00F33846"/>
    <w:rsid w:val="00F35630"/>
    <w:rsid w:val="00F370AD"/>
    <w:rsid w:val="00F371E6"/>
    <w:rsid w:val="00F462F7"/>
    <w:rsid w:val="00F53F74"/>
    <w:rsid w:val="00F608CE"/>
    <w:rsid w:val="00F61877"/>
    <w:rsid w:val="00F61BA3"/>
    <w:rsid w:val="00F66205"/>
    <w:rsid w:val="00F66420"/>
    <w:rsid w:val="00F72BC3"/>
    <w:rsid w:val="00F942DC"/>
    <w:rsid w:val="00F95FE5"/>
    <w:rsid w:val="00FB106C"/>
    <w:rsid w:val="00FB7548"/>
    <w:rsid w:val="00FC40F9"/>
    <w:rsid w:val="00FD6349"/>
    <w:rsid w:val="00FE0F4B"/>
    <w:rsid w:val="00FE60E4"/>
    <w:rsid w:val="00FF35DF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10027-800E-4902-9F70-C8B26944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28</cp:revision>
  <cp:lastPrinted>2021-01-15T19:59:00Z</cp:lastPrinted>
  <dcterms:created xsi:type="dcterms:W3CDTF">2019-11-15T22:20:00Z</dcterms:created>
  <dcterms:modified xsi:type="dcterms:W3CDTF">2021-01-15T20:01:00Z</dcterms:modified>
</cp:coreProperties>
</file>