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6"/>
      </w:tblGrid>
      <w:tr w:rsidR="008528C4" w:rsidTr="00A06A30">
        <w:tc>
          <w:tcPr>
            <w:tcW w:w="11016" w:type="dxa"/>
          </w:tcPr>
          <w:p w:rsidR="008528C4" w:rsidRDefault="008528C4" w:rsidP="000305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9485" cy="219964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9485" cy="219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8C4" w:rsidRPr="000305F5" w:rsidTr="00A06A30">
        <w:tc>
          <w:tcPr>
            <w:tcW w:w="11016" w:type="dxa"/>
          </w:tcPr>
          <w:p w:rsidR="008528C4" w:rsidRDefault="008528C4" w:rsidP="00BA1539">
            <w:pPr>
              <w:rPr>
                <w:sz w:val="20"/>
                <w:szCs w:val="20"/>
              </w:rPr>
            </w:pPr>
            <w:r w:rsidRPr="000305F5">
              <w:rPr>
                <w:rStyle w:val="contentheading1"/>
                <w:sz w:val="20"/>
                <w:szCs w:val="20"/>
              </w:rPr>
              <w:t>Two-Way with Single Clapper</w:t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rStyle w:val="Strong"/>
                <w:sz w:val="20"/>
                <w:szCs w:val="20"/>
              </w:rPr>
              <w:t>Function:</w:t>
            </w:r>
            <w:r w:rsidRPr="000305F5">
              <w:rPr>
                <w:sz w:val="20"/>
                <w:szCs w:val="20"/>
              </w:rPr>
              <w:t xml:space="preserve"> Used as an auxiliary inlet connection providing 500 GPM/1892 </w:t>
            </w:r>
            <w:proofErr w:type="spellStart"/>
            <w:r w:rsidRPr="000305F5">
              <w:rPr>
                <w:sz w:val="20"/>
                <w:szCs w:val="20"/>
              </w:rPr>
              <w:t>lpm</w:t>
            </w:r>
            <w:proofErr w:type="spellEnd"/>
            <w:r w:rsidRPr="000305F5">
              <w:rPr>
                <w:sz w:val="20"/>
                <w:szCs w:val="20"/>
              </w:rPr>
              <w:t xml:space="preserve"> minimum to supplement the fire protection water supply. Swing clapper provides unobstructed waterway. Exposed design is an economical method of satisfying fire dept inlet requirements.</w:t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rStyle w:val="Strong"/>
                <w:sz w:val="20"/>
                <w:szCs w:val="20"/>
              </w:rPr>
              <w:t>Regularly Furnished:</w:t>
            </w:r>
            <w:r w:rsidRPr="000305F5">
              <w:rPr>
                <w:sz w:val="20"/>
                <w:szCs w:val="20"/>
              </w:rPr>
              <w:t xml:space="preserve"> Cast brass two-way inlet body, swing clapper and pin lug swivel. Back or angle outlet as selected by model number. Lettering as selected. Size 4"/10.2cm X 2½" X 2½"/6.4cm X 6.4cm.</w:t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rStyle w:val="Strong"/>
                <w:sz w:val="20"/>
                <w:szCs w:val="20"/>
              </w:rPr>
              <w:t>Optional Finishes:</w:t>
            </w:r>
            <w:r w:rsidRPr="000305F5">
              <w:rPr>
                <w:sz w:val="20"/>
                <w:szCs w:val="20"/>
              </w:rPr>
              <w:br/>
              <w:t xml:space="preserve">    </w:t>
            </w:r>
            <w:r w:rsidRPr="000305F5">
              <w:rPr>
                <w:rStyle w:val="Strong"/>
                <w:sz w:val="20"/>
                <w:szCs w:val="20"/>
              </w:rPr>
              <w:t>-B</w:t>
            </w:r>
            <w:r w:rsidRPr="000305F5">
              <w:rPr>
                <w:sz w:val="20"/>
                <w:szCs w:val="20"/>
              </w:rPr>
              <w:t xml:space="preserve"> Polished Brass</w:t>
            </w:r>
            <w:r w:rsidRPr="000305F5">
              <w:rPr>
                <w:sz w:val="20"/>
                <w:szCs w:val="20"/>
              </w:rPr>
              <w:br/>
              <w:t xml:space="preserve">    </w:t>
            </w:r>
            <w:r w:rsidRPr="000305F5">
              <w:rPr>
                <w:rStyle w:val="Strong"/>
                <w:sz w:val="20"/>
                <w:szCs w:val="20"/>
              </w:rPr>
              <w:t>-C</w:t>
            </w:r>
            <w:r w:rsidRPr="000305F5">
              <w:rPr>
                <w:sz w:val="20"/>
                <w:szCs w:val="20"/>
              </w:rPr>
              <w:t xml:space="preserve"> Rough Chrome Plated</w:t>
            </w:r>
            <w:r w:rsidRPr="000305F5">
              <w:rPr>
                <w:sz w:val="20"/>
                <w:szCs w:val="20"/>
              </w:rPr>
              <w:br/>
              <w:t xml:space="preserve">    </w:t>
            </w:r>
            <w:r w:rsidRPr="000305F5">
              <w:rPr>
                <w:rStyle w:val="Strong"/>
                <w:sz w:val="20"/>
                <w:szCs w:val="20"/>
              </w:rPr>
              <w:t>-D</w:t>
            </w:r>
            <w:r w:rsidRPr="000305F5">
              <w:rPr>
                <w:sz w:val="20"/>
                <w:szCs w:val="20"/>
              </w:rPr>
              <w:t xml:space="preserve"> Polished Chrome Plated</w:t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rStyle w:val="Strong"/>
                <w:sz w:val="20"/>
                <w:szCs w:val="20"/>
              </w:rPr>
              <w:t>Lettering Available:</w:t>
            </w:r>
            <w:r w:rsidRPr="000305F5">
              <w:rPr>
                <w:b/>
                <w:bCs/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t xml:space="preserve">             Auto </w:t>
            </w:r>
            <w:proofErr w:type="spellStart"/>
            <w:r w:rsidRPr="000305F5">
              <w:rPr>
                <w:sz w:val="20"/>
                <w:szCs w:val="20"/>
              </w:rPr>
              <w:t>Spkr</w:t>
            </w:r>
            <w:proofErr w:type="spellEnd"/>
            <w:r w:rsidR="00BA1539">
              <w:rPr>
                <w:sz w:val="20"/>
                <w:szCs w:val="20"/>
              </w:rPr>
              <w:t xml:space="preserve">          or  </w:t>
            </w:r>
            <w:r w:rsidRPr="000305F5">
              <w:rPr>
                <w:sz w:val="20"/>
                <w:szCs w:val="20"/>
              </w:rPr>
              <w:t>     Standpipe</w:t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sz w:val="20"/>
                <w:szCs w:val="20"/>
              </w:rPr>
              <w:br/>
            </w:r>
            <w:r w:rsidRPr="000305F5">
              <w:rPr>
                <w:rStyle w:val="Strong"/>
                <w:sz w:val="20"/>
                <w:szCs w:val="20"/>
              </w:rPr>
              <w:t>Specify:</w:t>
            </w:r>
            <w:r w:rsidRPr="000305F5">
              <w:rPr>
                <w:sz w:val="20"/>
                <w:szCs w:val="20"/>
              </w:rPr>
              <w:t xml:space="preserve"> Thread and lettering</w:t>
            </w:r>
          </w:p>
          <w:p w:rsidR="00A06A30" w:rsidRPr="000305F5" w:rsidRDefault="00A06A30" w:rsidP="00BA1539">
            <w:pPr>
              <w:rPr>
                <w:noProof/>
                <w:sz w:val="20"/>
                <w:szCs w:val="20"/>
              </w:rPr>
            </w:pPr>
          </w:p>
        </w:tc>
      </w:tr>
      <w:tr w:rsidR="000305F5" w:rsidTr="00A06A30">
        <w:tc>
          <w:tcPr>
            <w:tcW w:w="11016" w:type="dxa"/>
          </w:tcPr>
          <w:p w:rsidR="000305F5" w:rsidRPr="000305F5" w:rsidRDefault="008B6927" w:rsidP="006B01E4">
            <w:pPr>
              <w:rPr>
                <w:noProof/>
                <w:sz w:val="20"/>
                <w:szCs w:val="20"/>
              </w:rPr>
            </w:pPr>
            <w:hyperlink r:id="rId9" w:history="1">
              <w:r w:rsidR="000305F5" w:rsidRPr="000305F5">
                <w:rPr>
                  <w:rStyle w:val="Hyperlink"/>
                  <w:noProof/>
                  <w:sz w:val="20"/>
                  <w:szCs w:val="20"/>
                </w:rPr>
                <w:t>http://www.potterroemer.com/component/page,shop.product_details/flypage,shop.flypage/product_id,447/option,com_virtuemart/Itemid,4/</w:t>
              </w:r>
            </w:hyperlink>
          </w:p>
          <w:p w:rsidR="000305F5" w:rsidRPr="000305F5" w:rsidRDefault="000305F5" w:rsidP="006B01E4">
            <w:pPr>
              <w:rPr>
                <w:noProof/>
                <w:sz w:val="20"/>
                <w:szCs w:val="20"/>
              </w:rPr>
            </w:pPr>
          </w:p>
        </w:tc>
      </w:tr>
    </w:tbl>
    <w:p w:rsidR="00723E42" w:rsidRPr="006B01E4" w:rsidRDefault="00723E42" w:rsidP="006B01E4"/>
    <w:sectPr w:rsidR="00723E42" w:rsidRPr="006B01E4" w:rsidSect="0045742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672"/>
      <w:gridCol w:w="3672"/>
      <w:gridCol w:w="3672"/>
    </w:tblGrid>
    <w:tr w:rsidR="001E5BC3" w:rsidTr="00EF2790"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8B6927">
          <w:pPr>
            <w:pStyle w:val="Footer"/>
            <w:rPr>
              <w:rFonts w:eastAsiaTheme="minorEastAsia" w:cs="Times New Roman"/>
              <w:bCs/>
              <w:noProof/>
              <w:sz w:val="16"/>
              <w:szCs w:val="16"/>
            </w:rPr>
          </w:pPr>
          <w:bookmarkStart w:id="0" w:name="_MailAutoSig"/>
          <w:r w:rsidRPr="008B6927">
            <w:rPr>
              <w:rFonts w:asciiTheme="minorHAnsi" w:hAnsiTheme="minorHAnsi"/>
              <w:noProof/>
              <w:sz w:val="22"/>
              <w:szCs w:val="2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position:absolute;margin-left:-5.05pt;margin-top:.95pt;width:550.9pt;height:0;z-index:251660288" o:connectortype="straight"/>
            </w:pict>
          </w:r>
          <w:r w:rsidR="001E5BC3" w:rsidRPr="0039510C">
            <w:rPr>
              <w:rFonts w:eastAsiaTheme="minorEastAsia" w:cs="Times New Roman"/>
              <w:b/>
              <w:bCs/>
              <w:noProof/>
              <w:sz w:val="16"/>
              <w:szCs w:val="16"/>
            </w:rPr>
            <w:t>Arun (Mr.)</w:t>
          </w:r>
          <w:r w:rsidR="001E5BC3">
            <w:rPr>
              <w:rFonts w:eastAsiaTheme="minorEastAsia" w:cs="Times New Roman"/>
              <w:noProof/>
              <w:sz w:val="16"/>
              <w:szCs w:val="16"/>
            </w:rPr>
            <w:br/>
          </w:r>
          <w:r w:rsidR="00761A8D">
            <w:rPr>
              <w:rFonts w:eastAsiaTheme="minorEastAsia" w:cs="Times New Roman"/>
              <w:noProof/>
              <w:sz w:val="16"/>
              <w:szCs w:val="16"/>
            </w:rPr>
            <w:t xml:space="preserve">Projects &amp; </w:t>
          </w:r>
          <w:r w:rsidR="001E5BC3">
            <w:rPr>
              <w:rFonts w:eastAsiaTheme="minorEastAsia" w:cs="Times New Roman"/>
              <w:noProof/>
              <w:sz w:val="16"/>
              <w:szCs w:val="16"/>
            </w:rPr>
            <w:t>Compliance Manager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1E5BC3" w:rsidP="00EF2790">
          <w:pPr>
            <w:pStyle w:val="Footer"/>
            <w:jc w:val="center"/>
            <w:rPr>
              <w:rFonts w:eastAsiaTheme="minorEastAsia" w:cs="Times New Roman"/>
              <w:bCs/>
              <w:noProof/>
              <w:sz w:val="16"/>
              <w:szCs w:val="16"/>
            </w:rPr>
          </w:pPr>
          <w:r w:rsidRPr="00FD6349">
            <w:rPr>
              <w:rFonts w:eastAsiaTheme="minorEastAsia" w:cs="Times New Roman"/>
              <w:b/>
              <w:bCs/>
              <w:noProof/>
              <w:color w:val="FF0000"/>
              <w:sz w:val="16"/>
              <w:szCs w:val="16"/>
            </w:rPr>
            <w:t>This document is confidential &amp; may not be shared or distributed to other parties without the express permission of Fire Suppression Services Inc</w:t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>.</w:t>
          </w:r>
        </w:p>
      </w:tc>
      <w:tc>
        <w:tcPr>
          <w:tcW w:w="367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E5BC3" w:rsidRDefault="001E5BC3" w:rsidP="00EF2790">
          <w:pPr>
            <w:pStyle w:val="Footer"/>
            <w:jc w:val="right"/>
            <w:rPr>
              <w:rFonts w:eastAsiaTheme="minorEastAsia" w:cs="Times New Roman"/>
              <w:bCs/>
              <w:noProof/>
              <w:sz w:val="16"/>
              <w:szCs w:val="16"/>
            </w:rPr>
          </w:pP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Page </w:t>
          </w:r>
          <w:r w:rsidR="008B692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begin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instrText xml:space="preserve"> PAGE  \* Arabic  \* MERGEFORMAT </w:instrText>
          </w:r>
          <w:r w:rsidR="008B692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separate"/>
          </w:r>
          <w:r w:rsidR="00A06A30">
            <w:rPr>
              <w:rFonts w:eastAsiaTheme="minorEastAsia" w:cs="Times New Roman"/>
              <w:bCs/>
              <w:noProof/>
              <w:sz w:val="16"/>
              <w:szCs w:val="16"/>
            </w:rPr>
            <w:t>1</w:t>
          </w:r>
          <w:r w:rsidR="008B6927">
            <w:rPr>
              <w:rFonts w:eastAsiaTheme="minorEastAsia" w:cs="Times New Roman"/>
              <w:bCs/>
              <w:noProof/>
              <w:sz w:val="16"/>
              <w:szCs w:val="16"/>
            </w:rPr>
            <w:fldChar w:fldCharType="end"/>
          </w:r>
          <w:r>
            <w:rPr>
              <w:rFonts w:eastAsiaTheme="minorEastAsia" w:cs="Times New Roman"/>
              <w:bCs/>
              <w:noProof/>
              <w:sz w:val="16"/>
              <w:szCs w:val="16"/>
            </w:rPr>
            <w:t xml:space="preserve">of </w:t>
          </w:r>
          <w:fldSimple w:instr=" SECTIONPAGES  \* Arabic  \* MERGEFORMAT ">
            <w:r w:rsidR="00A06A30" w:rsidRPr="00A06A30">
              <w:rPr>
                <w:rFonts w:eastAsiaTheme="minorEastAsia" w:cs="Times New Roman"/>
                <w:bCs/>
                <w:noProof/>
                <w:sz w:val="16"/>
                <w:szCs w:val="16"/>
              </w:rPr>
              <w:t>1</w:t>
            </w:r>
          </w:fldSimple>
        </w:p>
      </w:tc>
    </w:tr>
    <w:bookmarkEnd w:id="0"/>
  </w:tbl>
  <w:p w:rsidR="001E5BC3" w:rsidRPr="0039510C" w:rsidRDefault="001E5BC3" w:rsidP="0013446C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8528C4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FDC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Default="008528C4" w:rsidP="0058637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Siamese Ductile Iron</w:t>
          </w:r>
        </w:p>
        <w:p w:rsidR="00A566B8" w:rsidRDefault="00A566B8" w:rsidP="00586371">
          <w:pPr>
            <w:pStyle w:val="Header"/>
            <w:jc w:val="center"/>
            <w:rPr>
              <w:rFonts w:cs="Times New Roman"/>
            </w:rPr>
          </w:pPr>
        </w:p>
        <w:p w:rsidR="001E5BC3" w:rsidRPr="009838AC" w:rsidRDefault="001E5BC3" w:rsidP="00586371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8B692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305F5"/>
    <w:rsid w:val="00042CAB"/>
    <w:rsid w:val="00047344"/>
    <w:rsid w:val="00050B33"/>
    <w:rsid w:val="00070FE4"/>
    <w:rsid w:val="000839A2"/>
    <w:rsid w:val="00086560"/>
    <w:rsid w:val="00094C40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471AC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39F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B6D51"/>
    <w:rsid w:val="004C28A8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01E4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1A8D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28C4"/>
    <w:rsid w:val="008542B5"/>
    <w:rsid w:val="00877375"/>
    <w:rsid w:val="00877701"/>
    <w:rsid w:val="008817E0"/>
    <w:rsid w:val="00886F1B"/>
    <w:rsid w:val="008A4C76"/>
    <w:rsid w:val="008B6927"/>
    <w:rsid w:val="008B71A1"/>
    <w:rsid w:val="008C02AE"/>
    <w:rsid w:val="008C2647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06A30"/>
    <w:rsid w:val="00A21300"/>
    <w:rsid w:val="00A2382B"/>
    <w:rsid w:val="00A24F3E"/>
    <w:rsid w:val="00A376A4"/>
    <w:rsid w:val="00A505D8"/>
    <w:rsid w:val="00A566B8"/>
    <w:rsid w:val="00A62E1C"/>
    <w:rsid w:val="00A67025"/>
    <w:rsid w:val="00A674A4"/>
    <w:rsid w:val="00A75CD3"/>
    <w:rsid w:val="00A84EDD"/>
    <w:rsid w:val="00A853D2"/>
    <w:rsid w:val="00A9322B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1539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C33D0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tentheading1">
    <w:name w:val="contentheading1"/>
    <w:basedOn w:val="DefaultParagraphFont"/>
    <w:rsid w:val="008528C4"/>
    <w:rPr>
      <w:b/>
      <w:bCs/>
      <w:color w:val="812929"/>
      <w:sz w:val="17"/>
      <w:szCs w:val="17"/>
    </w:rPr>
  </w:style>
  <w:style w:type="character" w:styleId="Strong">
    <w:name w:val="Strong"/>
    <w:basedOn w:val="DefaultParagraphFont"/>
    <w:uiPriority w:val="22"/>
    <w:qFormat/>
    <w:rsid w:val="00852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tterroemer.com/component/page,shop.product_details/flypage,shop.flypage/product_id,447/option,com_virtuemart/Itemid,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2193C-DCCC-48FF-BC96-6BBFBF14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108</cp:revision>
  <cp:lastPrinted>2012-08-28T22:06:00Z</cp:lastPrinted>
  <dcterms:created xsi:type="dcterms:W3CDTF">2012-08-27T23:08:00Z</dcterms:created>
  <dcterms:modified xsi:type="dcterms:W3CDTF">2014-01-21T16:53:00Z</dcterms:modified>
</cp:coreProperties>
</file>